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2C0B" w14:textId="066279B9" w:rsidR="00AE69C4" w:rsidRDefault="00000000"/>
    <w:p w14:paraId="0AE47278" w14:textId="7067975B" w:rsidR="00646C00" w:rsidRPr="00CB7EF7" w:rsidRDefault="00646C00">
      <w:pPr>
        <w:rPr>
          <w:rFonts w:ascii="Arial" w:hAnsi="Arial" w:cs="Arial"/>
          <w:color w:val="000000"/>
          <w:sz w:val="22"/>
          <w:szCs w:val="22"/>
        </w:rPr>
      </w:pPr>
      <w:r w:rsidRPr="00CB7EF7">
        <w:rPr>
          <w:rFonts w:ascii="Arial" w:hAnsi="Arial" w:cs="Arial"/>
          <w:color w:val="000000"/>
          <w:sz w:val="22"/>
          <w:szCs w:val="22"/>
        </w:rPr>
        <w:t>Medieninformation</w:t>
      </w:r>
    </w:p>
    <w:p w14:paraId="7EBBF19F" w14:textId="0CB72497" w:rsidR="00452116" w:rsidRDefault="00452116" w:rsidP="00452116">
      <w:pPr>
        <w:spacing w:before="400" w:after="120"/>
        <w:outlineLvl w:val="0"/>
        <w:rPr>
          <w:rFonts w:ascii="Arial" w:hAnsi="Arial" w:cs="Arial"/>
          <w:b/>
          <w:bCs/>
          <w:color w:val="000000"/>
          <w:kern w:val="36"/>
          <w:sz w:val="30"/>
          <w:szCs w:val="30"/>
        </w:rPr>
      </w:pPr>
      <w:r>
        <w:rPr>
          <w:rFonts w:ascii="Arial" w:hAnsi="Arial" w:cs="Arial"/>
          <w:b/>
          <w:bCs/>
          <w:color w:val="000000"/>
          <w:kern w:val="36"/>
          <w:sz w:val="30"/>
          <w:szCs w:val="30"/>
        </w:rPr>
        <w:t xml:space="preserve">Das Wiener Fintech </w:t>
      </w:r>
      <w:r w:rsidR="00212EA0">
        <w:rPr>
          <w:rFonts w:ascii="Arial" w:hAnsi="Arial" w:cs="Arial"/>
          <w:b/>
          <w:bCs/>
          <w:color w:val="000000"/>
          <w:kern w:val="36"/>
          <w:sz w:val="30"/>
          <w:szCs w:val="30"/>
        </w:rPr>
        <w:t>r</w:t>
      </w:r>
      <w:r w:rsidR="00646C00" w:rsidRPr="00646C00">
        <w:rPr>
          <w:rFonts w:ascii="Arial" w:hAnsi="Arial" w:cs="Arial"/>
          <w:b/>
          <w:bCs/>
          <w:color w:val="000000"/>
          <w:kern w:val="36"/>
          <w:sz w:val="30"/>
          <w:szCs w:val="30"/>
        </w:rPr>
        <w:t>eady2order</w:t>
      </w:r>
      <w:r>
        <w:rPr>
          <w:rFonts w:ascii="Arial" w:hAnsi="Arial" w:cs="Arial"/>
          <w:b/>
          <w:bCs/>
          <w:color w:val="000000"/>
          <w:kern w:val="36"/>
          <w:sz w:val="30"/>
          <w:szCs w:val="30"/>
        </w:rPr>
        <w:t xml:space="preserve"> wird Teil der Zucchetti Group</w:t>
      </w:r>
      <w:r w:rsidR="00AC7F68">
        <w:rPr>
          <w:rFonts w:ascii="Arial" w:hAnsi="Arial" w:cs="Arial"/>
          <w:b/>
          <w:bCs/>
          <w:color w:val="000000"/>
          <w:kern w:val="36"/>
          <w:sz w:val="30"/>
          <w:szCs w:val="30"/>
        </w:rPr>
        <w:t xml:space="preserve"> </w:t>
      </w:r>
    </w:p>
    <w:p w14:paraId="43D6C63B" w14:textId="3D4AD743" w:rsidR="007306EC" w:rsidRPr="007306EC" w:rsidRDefault="00DF26F3" w:rsidP="007306EC">
      <w:pPr>
        <w:pStyle w:val="berschrift2"/>
        <w:rPr>
          <w:rFonts w:ascii="Arial" w:hAnsi="Arial" w:cs="Arial"/>
          <w:b/>
          <w:bCs/>
          <w:color w:val="000000"/>
          <w:sz w:val="22"/>
          <w:szCs w:val="22"/>
        </w:rPr>
      </w:pPr>
      <w:r w:rsidRPr="00DF26F3">
        <w:rPr>
          <w:rFonts w:ascii="Arial" w:hAnsi="Arial" w:cs="Arial"/>
          <w:b/>
          <w:bCs/>
          <w:color w:val="000000"/>
          <w:sz w:val="22"/>
          <w:szCs w:val="22"/>
        </w:rPr>
        <w:t xml:space="preserve">Wien, 4. Juli 2023. Der österreichische Marktführer bei cloudbasierten Kassensystemen ready2order schließt sich zu 100 Prozent dem italienischen </w:t>
      </w:r>
      <w:proofErr w:type="spellStart"/>
      <w:r w:rsidRPr="00DF26F3">
        <w:rPr>
          <w:rFonts w:ascii="Arial" w:hAnsi="Arial" w:cs="Arial"/>
          <w:b/>
          <w:bCs/>
          <w:color w:val="000000"/>
          <w:sz w:val="22"/>
          <w:szCs w:val="22"/>
        </w:rPr>
        <w:t>IT-Marktführer</w:t>
      </w:r>
      <w:proofErr w:type="spellEnd"/>
      <w:r w:rsidRPr="00DF26F3">
        <w:rPr>
          <w:rFonts w:ascii="Arial" w:hAnsi="Arial" w:cs="Arial"/>
          <w:b/>
          <w:bCs/>
          <w:color w:val="000000"/>
          <w:sz w:val="22"/>
          <w:szCs w:val="22"/>
        </w:rPr>
        <w:t xml:space="preserve"> Zucchetti an. Acht Jahre nach der Gründung will das Wiener Vorzeigeunternehmen mit einem langfristigen und finanzstarken Partner den erfolgreichen Wachstums- und Expansionskurs fortsetzen. ready2order bleibt als eigenständiges Unternehmen bestehen. Die beiden Co-Founder Markus Bernhart und Christopher Fuchs werden wie bisher das Unternehmen führen, die innovativen Produkte und Lösungen konsequent weiterentwickeln und den Standort in Österreich nachhaltig ausbauen.</w:t>
      </w:r>
    </w:p>
    <w:p w14:paraId="362B27D4" w14:textId="77777777" w:rsidR="007306EC" w:rsidRDefault="007306EC" w:rsidP="007306EC">
      <w:pPr>
        <w:pStyle w:val="berschrift2"/>
        <w:rPr>
          <w:rFonts w:ascii="Arial" w:hAnsi="Arial" w:cs="Arial"/>
          <w:b/>
          <w:bCs/>
          <w:color w:val="000000"/>
          <w:sz w:val="22"/>
          <w:szCs w:val="22"/>
        </w:rPr>
      </w:pPr>
    </w:p>
    <w:p w14:paraId="30A3CB34" w14:textId="7CF58DAC" w:rsidR="007306EC" w:rsidRDefault="00DF26F3" w:rsidP="007306EC">
      <w:pPr>
        <w:rPr>
          <w:rFonts w:ascii="Arial" w:hAnsi="Arial" w:cs="Arial"/>
          <w:color w:val="000000"/>
          <w:sz w:val="22"/>
          <w:szCs w:val="22"/>
        </w:rPr>
      </w:pPr>
      <w:r w:rsidRPr="00DF26F3">
        <w:rPr>
          <w:rFonts w:ascii="Arial" w:hAnsi="Arial" w:cs="Arial"/>
          <w:color w:val="000000"/>
          <w:sz w:val="22"/>
          <w:szCs w:val="22"/>
        </w:rPr>
        <w:t>ready2order hat sich seit 2015 auf die Entwicklung modularer Point-</w:t>
      </w:r>
      <w:proofErr w:type="spellStart"/>
      <w:r w:rsidRPr="00DF26F3">
        <w:rPr>
          <w:rFonts w:ascii="Arial" w:hAnsi="Arial" w:cs="Arial"/>
          <w:color w:val="000000"/>
          <w:sz w:val="22"/>
          <w:szCs w:val="22"/>
        </w:rPr>
        <w:t>of</w:t>
      </w:r>
      <w:proofErr w:type="spellEnd"/>
      <w:r w:rsidRPr="00DF26F3">
        <w:rPr>
          <w:rFonts w:ascii="Arial" w:hAnsi="Arial" w:cs="Arial"/>
          <w:color w:val="000000"/>
          <w:sz w:val="22"/>
          <w:szCs w:val="22"/>
        </w:rPr>
        <w:t xml:space="preserve">-Sale- und Payment-Anwendungen für kleine Unternehmen spezialisiert und zählt mittlerweile über 10.000 Firmen in Deutschland und Österreich zu seinen Kunden. In den vergangenen Jahren hat das Wiener Fintech mit seinen innovativen Lösungen bereits andere Investoren überzeugt. Zuletzt sammelte das junge Unternehmen 2020 etwa fünf Millionen Euro Risikokapital von </w:t>
      </w:r>
      <w:proofErr w:type="spellStart"/>
      <w:r w:rsidRPr="00DF26F3">
        <w:rPr>
          <w:rFonts w:ascii="Arial" w:hAnsi="Arial" w:cs="Arial"/>
          <w:color w:val="000000"/>
          <w:sz w:val="22"/>
          <w:szCs w:val="22"/>
        </w:rPr>
        <w:t>Speedinvest</w:t>
      </w:r>
      <w:proofErr w:type="spellEnd"/>
      <w:r w:rsidRPr="00DF26F3">
        <w:rPr>
          <w:rFonts w:ascii="Arial" w:hAnsi="Arial" w:cs="Arial"/>
          <w:color w:val="000000"/>
          <w:sz w:val="22"/>
          <w:szCs w:val="22"/>
        </w:rPr>
        <w:t xml:space="preserve"> und Reimann Investors ein. Mittlerweile beschäftigt ready2order knapp 100 </w:t>
      </w:r>
      <w:proofErr w:type="spellStart"/>
      <w:r w:rsidRPr="00DF26F3">
        <w:rPr>
          <w:rFonts w:ascii="Arial" w:hAnsi="Arial" w:cs="Arial"/>
          <w:color w:val="000000"/>
          <w:sz w:val="22"/>
          <w:szCs w:val="22"/>
        </w:rPr>
        <w:t>Mitarbeiter:innen</w:t>
      </w:r>
      <w:proofErr w:type="spellEnd"/>
      <w:r w:rsidRPr="00DF26F3">
        <w:rPr>
          <w:rFonts w:ascii="Arial" w:hAnsi="Arial" w:cs="Arial"/>
          <w:color w:val="000000"/>
          <w:sz w:val="22"/>
          <w:szCs w:val="22"/>
        </w:rPr>
        <w:t xml:space="preserve"> im Headquarter in Wien als auch in ganz Europa.</w:t>
      </w:r>
    </w:p>
    <w:p w14:paraId="0BA0FAA1" w14:textId="77777777" w:rsidR="00CB7EF7" w:rsidRDefault="00CB7EF7" w:rsidP="007306EC">
      <w:pPr>
        <w:pStyle w:val="berschrift2"/>
        <w:rPr>
          <w:rFonts w:ascii="Arial" w:hAnsi="Arial" w:cs="Arial"/>
          <w:color w:val="000000"/>
          <w:sz w:val="22"/>
          <w:szCs w:val="22"/>
        </w:rPr>
      </w:pPr>
    </w:p>
    <w:p w14:paraId="71CE949F" w14:textId="1988E26B" w:rsidR="00D377E0" w:rsidRDefault="00DF26F3" w:rsidP="00D377E0">
      <w:pPr>
        <w:pStyle w:val="berschrift2"/>
        <w:rPr>
          <w:rFonts w:ascii="Arial" w:eastAsia="Times New Roman" w:hAnsi="Arial" w:cs="Arial"/>
          <w:color w:val="000000"/>
          <w:sz w:val="22"/>
          <w:szCs w:val="22"/>
        </w:rPr>
      </w:pPr>
      <w:r w:rsidRPr="00DF26F3">
        <w:rPr>
          <w:rFonts w:ascii="Arial" w:hAnsi="Arial" w:cs="Arial"/>
          <w:color w:val="000000"/>
          <w:sz w:val="22"/>
          <w:szCs w:val="22"/>
        </w:rPr>
        <w:t xml:space="preserve">„Wir sind stolz darauf, ab sofort ein Teil der internationalen Zucchetti Group zu sein. Gemeinsam können wir unsere Vision weiterentwickeln und den Wachstumsplan für die nächsten Jahre optimal realisieren. Schließlich wollen wir auch in Zukunft mit unseren POS- und Payment-Lösungen für KMUs neue Märkte erschließen und viele weitere </w:t>
      </w:r>
      <w:proofErr w:type="spellStart"/>
      <w:r w:rsidRPr="00DF26F3">
        <w:rPr>
          <w:rFonts w:ascii="Arial" w:hAnsi="Arial" w:cs="Arial"/>
          <w:color w:val="000000"/>
          <w:sz w:val="22"/>
          <w:szCs w:val="22"/>
        </w:rPr>
        <w:t>Unternehmer:innen</w:t>
      </w:r>
      <w:proofErr w:type="spellEnd"/>
      <w:r w:rsidRPr="00DF26F3">
        <w:rPr>
          <w:rFonts w:ascii="Arial" w:hAnsi="Arial" w:cs="Arial"/>
          <w:color w:val="000000"/>
          <w:sz w:val="22"/>
          <w:szCs w:val="22"/>
        </w:rPr>
        <w:t xml:space="preserve"> dabei unterstützen, geschäftlich erfolgreich zu sein. Durch den Einstieg von Zucchetti haben wir einen international renommierten, finanzstarken und langfristigen Partner an Bord, um in den nächsten Wachstumsphasen den Standort Österreich weiter zu stärken sowie europaweit zu expandieren.“, unterstreicht CEO Markus Bernhart die strategische Bedeutung dieses Schritts.</w:t>
      </w:r>
    </w:p>
    <w:p w14:paraId="353BBFDE" w14:textId="77777777" w:rsidR="00D377E0" w:rsidRDefault="00D377E0" w:rsidP="00D377E0">
      <w:pPr>
        <w:pStyle w:val="berschrift2"/>
        <w:rPr>
          <w:rFonts w:ascii="Arial" w:eastAsia="Times New Roman" w:hAnsi="Arial" w:cs="Arial"/>
          <w:color w:val="000000"/>
          <w:sz w:val="22"/>
          <w:szCs w:val="22"/>
        </w:rPr>
      </w:pPr>
    </w:p>
    <w:p w14:paraId="03C1BA9A" w14:textId="2E6BF41E" w:rsidR="00D377E0" w:rsidRPr="00D377E0" w:rsidRDefault="00DF26F3" w:rsidP="00D377E0">
      <w:pPr>
        <w:pStyle w:val="berschrift2"/>
        <w:rPr>
          <w:rFonts w:ascii="Arial" w:hAnsi="Arial" w:cs="Arial"/>
          <w:color w:val="000000"/>
          <w:sz w:val="22"/>
          <w:szCs w:val="22"/>
        </w:rPr>
      </w:pPr>
      <w:r w:rsidRPr="009E15EF">
        <w:rPr>
          <w:rFonts w:ascii="Arial" w:hAnsi="Arial" w:cs="Arial"/>
          <w:color w:val="000000"/>
          <w:sz w:val="22"/>
          <w:szCs w:val="22"/>
        </w:rPr>
        <w:t>Mit mehr als 8.000 Mitarbeite</w:t>
      </w:r>
      <w:r w:rsidR="00150708" w:rsidRPr="009E15EF">
        <w:rPr>
          <w:rFonts w:ascii="Arial" w:hAnsi="Arial" w:cs="Arial"/>
          <w:color w:val="000000"/>
          <w:sz w:val="22"/>
          <w:szCs w:val="22"/>
        </w:rPr>
        <w:t xml:space="preserve">nden, </w:t>
      </w:r>
      <w:r w:rsidRPr="009E15EF">
        <w:rPr>
          <w:rFonts w:ascii="Arial" w:hAnsi="Arial" w:cs="Arial"/>
          <w:color w:val="000000"/>
          <w:sz w:val="22"/>
          <w:szCs w:val="22"/>
        </w:rPr>
        <w:t xml:space="preserve">einem </w:t>
      </w:r>
      <w:r w:rsidR="008D6188" w:rsidRPr="009E15EF">
        <w:rPr>
          <w:rFonts w:ascii="Arial" w:hAnsi="Arial" w:cs="Arial"/>
          <w:color w:val="000000"/>
          <w:sz w:val="22"/>
          <w:szCs w:val="22"/>
        </w:rPr>
        <w:t>internationalen</w:t>
      </w:r>
      <w:r w:rsidRPr="009E15EF">
        <w:rPr>
          <w:rFonts w:ascii="Arial" w:hAnsi="Arial" w:cs="Arial"/>
          <w:color w:val="000000"/>
          <w:sz w:val="22"/>
          <w:szCs w:val="22"/>
        </w:rPr>
        <w:t xml:space="preserve"> Vertriebsnetz von mehr als </w:t>
      </w:r>
      <w:r w:rsidR="008D6188" w:rsidRPr="009E15EF">
        <w:rPr>
          <w:rFonts w:ascii="Arial" w:hAnsi="Arial" w:cs="Arial"/>
          <w:color w:val="000000"/>
          <w:sz w:val="22"/>
          <w:szCs w:val="22"/>
        </w:rPr>
        <w:t>2.000</w:t>
      </w:r>
      <w:r w:rsidRPr="009E15EF">
        <w:rPr>
          <w:rFonts w:ascii="Arial" w:hAnsi="Arial" w:cs="Arial"/>
          <w:color w:val="000000"/>
          <w:sz w:val="22"/>
          <w:szCs w:val="22"/>
        </w:rPr>
        <w:t xml:space="preserve"> </w:t>
      </w:r>
      <w:proofErr w:type="spellStart"/>
      <w:r w:rsidRPr="009E15EF">
        <w:rPr>
          <w:rFonts w:ascii="Arial" w:hAnsi="Arial" w:cs="Arial"/>
          <w:color w:val="000000"/>
          <w:sz w:val="22"/>
          <w:szCs w:val="22"/>
        </w:rPr>
        <w:t>Partner</w:t>
      </w:r>
      <w:r w:rsidR="00756E6D" w:rsidRPr="009E15EF">
        <w:rPr>
          <w:rFonts w:ascii="Arial" w:hAnsi="Arial" w:cs="Arial"/>
          <w:color w:val="000000"/>
          <w:sz w:val="22"/>
          <w:szCs w:val="22"/>
        </w:rPr>
        <w:t>:innen</w:t>
      </w:r>
      <w:proofErr w:type="spellEnd"/>
      <w:r w:rsidRPr="009E15EF">
        <w:rPr>
          <w:rFonts w:ascii="Arial" w:hAnsi="Arial" w:cs="Arial"/>
          <w:color w:val="000000"/>
          <w:sz w:val="22"/>
          <w:szCs w:val="22"/>
        </w:rPr>
        <w:t xml:space="preserve"> und über 700.000 Kunden ist die Zucchetti Group eines der wichtigsten italienischen IT-Unternehmen in Europa. Mit dem 100 Prozent Erwerb von ready2order</w:t>
      </w:r>
      <w:r w:rsidRPr="00DF26F3">
        <w:rPr>
          <w:rFonts w:ascii="Arial" w:hAnsi="Arial" w:cs="Arial"/>
          <w:color w:val="000000"/>
          <w:sz w:val="22"/>
          <w:szCs w:val="22"/>
        </w:rPr>
        <w:t xml:space="preserve"> erweitert die Zucchetti Group ihr Portfolio um ein innovatives, cloudbasiertes Kassen- und Bezahlsystem für </w:t>
      </w:r>
      <w:proofErr w:type="spellStart"/>
      <w:r w:rsidRPr="00DF26F3">
        <w:rPr>
          <w:rFonts w:ascii="Arial" w:hAnsi="Arial" w:cs="Arial"/>
          <w:color w:val="000000"/>
          <w:sz w:val="22"/>
          <w:szCs w:val="22"/>
        </w:rPr>
        <w:t>Unternehmer:innen</w:t>
      </w:r>
      <w:proofErr w:type="spellEnd"/>
      <w:r w:rsidRPr="00DF26F3">
        <w:rPr>
          <w:rFonts w:ascii="Arial" w:hAnsi="Arial" w:cs="Arial"/>
          <w:color w:val="000000"/>
          <w:sz w:val="22"/>
          <w:szCs w:val="22"/>
        </w:rPr>
        <w:t xml:space="preserve"> aus dem KMU-Umfeld. Die ready2order Lösungen erleichtern so kleinen Unternehmen in Europa das Bestellen, Bezahlen und Verwalten.</w:t>
      </w:r>
    </w:p>
    <w:p w14:paraId="38DF3103" w14:textId="77777777" w:rsidR="00D377E0" w:rsidRDefault="00D377E0" w:rsidP="00D377E0">
      <w:pPr>
        <w:rPr>
          <w:rFonts w:ascii="Arial" w:hAnsi="Arial" w:cs="Arial"/>
          <w:color w:val="000000"/>
          <w:sz w:val="22"/>
          <w:szCs w:val="22"/>
          <w:highlight w:val="yellow"/>
        </w:rPr>
      </w:pPr>
    </w:p>
    <w:p w14:paraId="03A3EB8E" w14:textId="57512924" w:rsidR="00D377E0" w:rsidRPr="00150708" w:rsidRDefault="00DF26F3" w:rsidP="00D377E0">
      <w:pPr>
        <w:rPr>
          <w:rFonts w:ascii="Arial" w:hAnsi="Arial" w:cs="Arial"/>
          <w:color w:val="000000"/>
          <w:sz w:val="22"/>
          <w:szCs w:val="22"/>
        </w:rPr>
      </w:pPr>
      <w:r w:rsidRPr="00150708">
        <w:rPr>
          <w:rFonts w:ascii="Arial" w:hAnsi="Arial" w:cs="Arial"/>
          <w:color w:val="000000"/>
          <w:sz w:val="22"/>
          <w:szCs w:val="22"/>
        </w:rPr>
        <w:t xml:space="preserve">„Wir freuen uns, mit ready2order ein etabliertes Unternehmen sowie eine starke Marke für die Zucchetti Group gewinnen zu können. Ihre innovativen, cloudbasierten Kassen- und Zahlungslösungen stellen eine perfekte Ergänzung zu unserem aktuellen Portfolio dar. Das Experten-Team und ihr langjähriges Knowhow im deutschsprachigen Raum ermöglichen uns, langfristig in neue Marktsegmente vorzudringen.“, betont Dirk Schwindling, Executive </w:t>
      </w:r>
      <w:proofErr w:type="spellStart"/>
      <w:r w:rsidRPr="00150708">
        <w:rPr>
          <w:rFonts w:ascii="Arial" w:hAnsi="Arial" w:cs="Arial"/>
          <w:color w:val="000000"/>
          <w:sz w:val="22"/>
          <w:szCs w:val="22"/>
        </w:rPr>
        <w:t>Vice</w:t>
      </w:r>
      <w:proofErr w:type="spellEnd"/>
      <w:r w:rsidRPr="00150708">
        <w:rPr>
          <w:rFonts w:ascii="Arial" w:hAnsi="Arial" w:cs="Arial"/>
          <w:color w:val="000000"/>
          <w:sz w:val="22"/>
          <w:szCs w:val="22"/>
        </w:rPr>
        <w:t xml:space="preserve"> </w:t>
      </w:r>
      <w:proofErr w:type="spellStart"/>
      <w:r w:rsidRPr="00150708">
        <w:rPr>
          <w:rFonts w:ascii="Arial" w:hAnsi="Arial" w:cs="Arial"/>
          <w:color w:val="000000"/>
          <w:sz w:val="22"/>
          <w:szCs w:val="22"/>
        </w:rPr>
        <w:t>President</w:t>
      </w:r>
      <w:proofErr w:type="spellEnd"/>
      <w:r w:rsidRPr="00150708">
        <w:rPr>
          <w:rFonts w:ascii="Arial" w:hAnsi="Arial" w:cs="Arial"/>
          <w:color w:val="000000"/>
          <w:sz w:val="22"/>
          <w:szCs w:val="22"/>
        </w:rPr>
        <w:t xml:space="preserve"> Zucchetti Worldwide Business </w:t>
      </w:r>
      <w:proofErr w:type="spellStart"/>
      <w:r w:rsidRPr="00150708">
        <w:rPr>
          <w:rFonts w:ascii="Arial" w:hAnsi="Arial" w:cs="Arial"/>
          <w:color w:val="000000"/>
          <w:sz w:val="22"/>
          <w:szCs w:val="22"/>
        </w:rPr>
        <w:t>Operations</w:t>
      </w:r>
      <w:proofErr w:type="spellEnd"/>
      <w:r w:rsidRPr="00150708">
        <w:rPr>
          <w:rFonts w:ascii="Arial" w:hAnsi="Arial" w:cs="Arial"/>
          <w:color w:val="000000"/>
          <w:sz w:val="22"/>
          <w:szCs w:val="22"/>
        </w:rPr>
        <w:t>.</w:t>
      </w:r>
      <w:r w:rsidR="00D377E0" w:rsidRPr="00150708">
        <w:rPr>
          <w:rFonts w:ascii="Arial" w:hAnsi="Arial" w:cs="Arial"/>
          <w:color w:val="000000"/>
          <w:sz w:val="22"/>
          <w:szCs w:val="22"/>
        </w:rPr>
        <w:t> </w:t>
      </w:r>
    </w:p>
    <w:p w14:paraId="3B4BC2A9" w14:textId="77777777" w:rsidR="00D377E0" w:rsidRDefault="00D377E0" w:rsidP="00D377E0">
      <w:pPr>
        <w:rPr>
          <w:rFonts w:ascii="Arial" w:hAnsi="Arial" w:cs="Arial"/>
          <w:color w:val="000000"/>
          <w:sz w:val="22"/>
          <w:szCs w:val="22"/>
        </w:rPr>
      </w:pPr>
    </w:p>
    <w:p w14:paraId="3D9E64F5" w14:textId="2F622FA7" w:rsidR="00CB7EF7" w:rsidRPr="00DB4DBD" w:rsidRDefault="00DF26F3" w:rsidP="00DB4DBD">
      <w:pPr>
        <w:rPr>
          <w:rFonts w:ascii="Arial" w:hAnsi="Arial" w:cs="Arial"/>
          <w:color w:val="000000"/>
          <w:sz w:val="22"/>
          <w:szCs w:val="22"/>
          <w:highlight w:val="cyan"/>
        </w:rPr>
      </w:pPr>
      <w:r w:rsidRPr="00DF26F3">
        <w:rPr>
          <w:rFonts w:ascii="Arial" w:hAnsi="Arial" w:cs="Arial"/>
          <w:color w:val="000000"/>
          <w:sz w:val="22"/>
          <w:szCs w:val="22"/>
        </w:rPr>
        <w:t>„Als profitables Unternehmen waren wir auf der Suche nach einer langfristigen und nachhaltigen Partnerschaft und nicht nach einem kurzfristigen Investment oder einem klassischen Exit. In der Zucchetti Group haben wir jetzt den perfekten Partner für uns gefunden. In unseren Gesprächen haben uns vor allem ihre Werte, ihre Erfahrung und ihre Vision überzeugt. Gemeinsam sehen wir ein großes Potential für die zukünftige Weiterentwicklung und den Wachstumskurs von ready2order“, resümiert Markus Bernhart.</w:t>
      </w:r>
    </w:p>
    <w:p w14:paraId="6B62A290" w14:textId="77777777" w:rsidR="00452116" w:rsidRPr="00D377E0" w:rsidRDefault="00452116" w:rsidP="00452116">
      <w:pPr>
        <w:pStyle w:val="berschrift2"/>
        <w:rPr>
          <w:rFonts w:ascii="Arial" w:eastAsia="Times New Roman" w:hAnsi="Arial" w:cs="Arial"/>
          <w:color w:val="000000"/>
          <w:sz w:val="22"/>
          <w:szCs w:val="22"/>
        </w:rPr>
      </w:pPr>
    </w:p>
    <w:p w14:paraId="16DF04A5" w14:textId="7D6A416D" w:rsidR="00452116" w:rsidRPr="00DF3D00" w:rsidRDefault="00452116" w:rsidP="00DF3D00">
      <w:pPr>
        <w:shd w:val="clear" w:color="auto" w:fill="FFFFFF"/>
        <w:spacing w:before="100" w:beforeAutospacing="1" w:after="100" w:afterAutospacing="1" w:line="360" w:lineRule="auto"/>
        <w:rPr>
          <w:rFonts w:ascii="Arial" w:hAnsi="Arial" w:cs="Arial"/>
          <w:color w:val="000000"/>
          <w:sz w:val="18"/>
          <w:szCs w:val="18"/>
        </w:rPr>
      </w:pPr>
      <w:r w:rsidRPr="002529DB">
        <w:rPr>
          <w:rFonts w:ascii="Arial" w:hAnsi="Arial" w:cs="Arial"/>
          <w:b/>
          <w:bCs/>
          <w:color w:val="000000"/>
          <w:sz w:val="18"/>
          <w:szCs w:val="18"/>
        </w:rPr>
        <w:t>Über ready2order:</w:t>
      </w:r>
      <w:r w:rsidRPr="002529DB">
        <w:rPr>
          <w:rFonts w:ascii="Arial" w:hAnsi="Arial" w:cs="Arial"/>
          <w:b/>
          <w:bCs/>
          <w:color w:val="000000"/>
          <w:sz w:val="18"/>
          <w:szCs w:val="18"/>
        </w:rPr>
        <w:br/>
      </w:r>
      <w:r w:rsidR="00DF26F3" w:rsidRPr="00DF26F3">
        <w:rPr>
          <w:rFonts w:ascii="Arial" w:hAnsi="Arial" w:cs="Arial"/>
          <w:color w:val="000000"/>
          <w:sz w:val="18"/>
          <w:szCs w:val="18"/>
        </w:rPr>
        <w:t xml:space="preserve">ready2order ist spezialisiert auf die Entwicklung und den Vertrieb innovativer Cloud-Software-Lösungen im POS- und Payment-Bereich für kleine Unternehmen in der Gastronomie, dem Einzelhandel und im Dienstleistungsbereich. Gegründet im Jahr 2015, betreut das FinTech inzwischen über 10.000 Kunden in Deutschland und Österreich. Entsprechend der Remote-First-Kultur arbeiten die knapp 100 </w:t>
      </w:r>
      <w:proofErr w:type="spellStart"/>
      <w:r w:rsidR="00DF26F3" w:rsidRPr="00DF26F3">
        <w:rPr>
          <w:rFonts w:ascii="Arial" w:hAnsi="Arial" w:cs="Arial"/>
          <w:color w:val="000000"/>
          <w:sz w:val="18"/>
          <w:szCs w:val="18"/>
        </w:rPr>
        <w:t>Mitarbeiter:innen</w:t>
      </w:r>
      <w:proofErr w:type="spellEnd"/>
      <w:r w:rsidR="00DF26F3" w:rsidRPr="00DF26F3">
        <w:rPr>
          <w:rFonts w:ascii="Arial" w:hAnsi="Arial" w:cs="Arial"/>
          <w:color w:val="000000"/>
          <w:sz w:val="18"/>
          <w:szCs w:val="18"/>
        </w:rPr>
        <w:t xml:space="preserve"> sowohl im Headquarter in Wien als auch in ganz Europa.</w:t>
      </w:r>
    </w:p>
    <w:p w14:paraId="1E4A5D22" w14:textId="04C1E937" w:rsidR="00452116" w:rsidRDefault="00452116" w:rsidP="00452116">
      <w:pPr>
        <w:rPr>
          <w:rFonts w:ascii="Arial" w:hAnsi="Arial" w:cs="Arial"/>
          <w:b/>
          <w:bCs/>
          <w:color w:val="000000"/>
          <w:sz w:val="18"/>
          <w:szCs w:val="18"/>
        </w:rPr>
      </w:pPr>
      <w:r w:rsidRPr="002529DB">
        <w:rPr>
          <w:rFonts w:ascii="Arial" w:hAnsi="Arial" w:cs="Arial"/>
          <w:b/>
          <w:bCs/>
          <w:color w:val="000000"/>
          <w:sz w:val="18"/>
          <w:szCs w:val="18"/>
        </w:rPr>
        <w:t xml:space="preserve">Über </w:t>
      </w:r>
      <w:r>
        <w:rPr>
          <w:rFonts w:ascii="Arial" w:hAnsi="Arial" w:cs="Arial"/>
          <w:b/>
          <w:bCs/>
          <w:color w:val="000000"/>
          <w:sz w:val="18"/>
          <w:szCs w:val="18"/>
        </w:rPr>
        <w:t>Zucchetti:</w:t>
      </w:r>
    </w:p>
    <w:p w14:paraId="1E1C8A18" w14:textId="77777777" w:rsidR="00452116" w:rsidRDefault="00452116" w:rsidP="00452116">
      <w:pPr>
        <w:rPr>
          <w:rFonts w:ascii="Arial" w:hAnsi="Arial" w:cs="Arial"/>
          <w:b/>
          <w:bCs/>
          <w:color w:val="000000"/>
          <w:sz w:val="18"/>
          <w:szCs w:val="18"/>
        </w:rPr>
      </w:pPr>
    </w:p>
    <w:p w14:paraId="6E43E6FB" w14:textId="0824AA58" w:rsidR="00452116" w:rsidRPr="00AF25CE" w:rsidRDefault="00DF26F3" w:rsidP="00452116">
      <w:pPr>
        <w:pStyle w:val="StandardWeb"/>
        <w:spacing w:before="0" w:beforeAutospacing="0" w:after="0" w:afterAutospacing="0" w:line="360" w:lineRule="auto"/>
        <w:rPr>
          <w:rFonts w:ascii="Arial" w:hAnsi="Arial" w:cs="Arial"/>
          <w:color w:val="000000"/>
          <w:sz w:val="18"/>
          <w:szCs w:val="18"/>
        </w:rPr>
      </w:pPr>
      <w:r w:rsidRPr="009E15EF">
        <w:rPr>
          <w:rFonts w:ascii="Arial" w:hAnsi="Arial" w:cs="Arial"/>
          <w:color w:val="000000"/>
          <w:sz w:val="18"/>
          <w:szCs w:val="18"/>
        </w:rPr>
        <w:t xml:space="preserve">Mit mehr als 8.000 Mitarbeitern, einem </w:t>
      </w:r>
      <w:r w:rsidR="008D6188" w:rsidRPr="009E15EF">
        <w:rPr>
          <w:rFonts w:ascii="Arial" w:hAnsi="Arial" w:cs="Arial"/>
          <w:color w:val="000000"/>
          <w:sz w:val="18"/>
          <w:szCs w:val="18"/>
        </w:rPr>
        <w:t>weltweiten</w:t>
      </w:r>
      <w:r w:rsidRPr="009E15EF">
        <w:rPr>
          <w:rFonts w:ascii="Arial" w:hAnsi="Arial" w:cs="Arial"/>
          <w:color w:val="000000"/>
          <w:sz w:val="18"/>
          <w:szCs w:val="18"/>
        </w:rPr>
        <w:t xml:space="preserve"> Vertriebsnetz von mehr als </w:t>
      </w:r>
      <w:r w:rsidR="008D6188" w:rsidRPr="009E15EF">
        <w:rPr>
          <w:rFonts w:ascii="Arial" w:hAnsi="Arial" w:cs="Arial"/>
          <w:color w:val="000000"/>
          <w:sz w:val="18"/>
          <w:szCs w:val="18"/>
        </w:rPr>
        <w:t xml:space="preserve">2.000 </w:t>
      </w:r>
      <w:r w:rsidRPr="009E15EF">
        <w:rPr>
          <w:rFonts w:ascii="Arial" w:hAnsi="Arial" w:cs="Arial"/>
          <w:color w:val="000000"/>
          <w:sz w:val="18"/>
          <w:szCs w:val="18"/>
        </w:rPr>
        <w:t>Partnern und über 700.000</w:t>
      </w:r>
      <w:r w:rsidRPr="00DF26F3">
        <w:rPr>
          <w:rFonts w:ascii="Arial" w:hAnsi="Arial" w:cs="Arial"/>
          <w:color w:val="000000"/>
          <w:sz w:val="18"/>
          <w:szCs w:val="18"/>
        </w:rPr>
        <w:t xml:space="preserve"> Kunden ist die Zucchetti Group eines der wichtigsten italienischen IT-Unternehmen in Europa. Zucchetti bietet ein einzigartiges Produktportfolio, mit dem Kunden sich einen erheblichen Wettbewerbsvorteil sichern können. Die Software- und Hardwarelösungen sowie die innovativen Dienstleistungen werden speziell an die Bedürfnisse von Unternehmen der unterschiedlichsten Branchen und Größen angepasst.</w:t>
      </w:r>
    </w:p>
    <w:p w14:paraId="0093C3AA" w14:textId="2A0D3571" w:rsidR="00207042" w:rsidRDefault="00207042" w:rsidP="00472D27">
      <w:pPr>
        <w:jc w:val="both"/>
        <w:rPr>
          <w:rFonts w:ascii="Arial" w:hAnsi="Arial" w:cs="Arial"/>
          <w:color w:val="000000"/>
          <w:sz w:val="22"/>
          <w:szCs w:val="22"/>
        </w:rPr>
      </w:pPr>
    </w:p>
    <w:p w14:paraId="40EEAE0B" w14:textId="62170A05" w:rsidR="009E15EF" w:rsidRPr="002C42FA" w:rsidRDefault="009E15EF" w:rsidP="00472D27">
      <w:pPr>
        <w:jc w:val="both"/>
        <w:rPr>
          <w:lang w:val="en-US"/>
        </w:rPr>
      </w:pPr>
      <w:r>
        <w:rPr>
          <w:rFonts w:ascii="Arial" w:hAnsi="Arial" w:cs="Arial"/>
          <w:b/>
          <w:bCs/>
          <w:color w:val="000000"/>
          <w:sz w:val="22"/>
          <w:szCs w:val="22"/>
          <w:lang w:val="en-US"/>
        </w:rPr>
        <w:t>Bild-</w:t>
      </w:r>
      <w:r w:rsidR="00472D27" w:rsidRPr="00452116">
        <w:rPr>
          <w:rFonts w:ascii="Arial" w:hAnsi="Arial" w:cs="Arial"/>
          <w:b/>
          <w:bCs/>
          <w:color w:val="000000"/>
          <w:sz w:val="22"/>
          <w:szCs w:val="22"/>
          <w:lang w:val="en-US"/>
        </w:rPr>
        <w:t>Download</w:t>
      </w:r>
      <w:r>
        <w:rPr>
          <w:rFonts w:ascii="Arial" w:hAnsi="Arial" w:cs="Arial"/>
          <w:b/>
          <w:bCs/>
          <w:color w:val="000000"/>
          <w:sz w:val="22"/>
          <w:szCs w:val="22"/>
          <w:lang w:val="en-US"/>
        </w:rPr>
        <w:t>:</w:t>
      </w:r>
      <w:r w:rsidR="00DF3D00">
        <w:rPr>
          <w:rFonts w:ascii="Arial" w:hAnsi="Arial" w:cs="Arial"/>
          <w:b/>
          <w:bCs/>
          <w:color w:val="000000"/>
          <w:sz w:val="22"/>
          <w:szCs w:val="22"/>
          <w:lang w:val="en-US"/>
        </w:rPr>
        <w:t xml:space="preserve"> </w:t>
      </w:r>
      <w:r w:rsidR="00000000">
        <w:fldChar w:fldCharType="begin"/>
      </w:r>
      <w:r w:rsidR="00000000" w:rsidRPr="002C42FA">
        <w:rPr>
          <w:lang w:val="en-US"/>
        </w:rPr>
        <w:instrText>HYPERLINK "https://we.tl/t-oYhFIRutUI"</w:instrText>
      </w:r>
      <w:r w:rsidR="00000000">
        <w:fldChar w:fldCharType="separate"/>
      </w:r>
      <w:r w:rsidR="004E1598" w:rsidRPr="002C42FA">
        <w:rPr>
          <w:rStyle w:val="Hyperlink"/>
          <w:rFonts w:asciiTheme="minorBidi" w:hAnsiTheme="minorBidi" w:cstheme="minorBidi"/>
          <w:b/>
          <w:bCs/>
          <w:sz w:val="22"/>
          <w:szCs w:val="22"/>
          <w:lang w:val="en-US"/>
        </w:rPr>
        <w:t>https://we.tl/t-oYhFIRutUI</w:t>
      </w:r>
      <w:r w:rsidR="00000000">
        <w:rPr>
          <w:rStyle w:val="Hyperlink"/>
          <w:rFonts w:asciiTheme="minorBidi" w:hAnsiTheme="minorBidi" w:cstheme="minorBidi"/>
          <w:b/>
          <w:bCs/>
          <w:sz w:val="22"/>
          <w:szCs w:val="22"/>
        </w:rPr>
        <w:fldChar w:fldCharType="end"/>
      </w:r>
    </w:p>
    <w:p w14:paraId="5840505D" w14:textId="77777777" w:rsidR="002F7841" w:rsidRPr="002F7841" w:rsidRDefault="002F7841" w:rsidP="00472D27">
      <w:pPr>
        <w:jc w:val="both"/>
        <w:rPr>
          <w:rFonts w:ascii="Arial" w:hAnsi="Arial" w:cs="Arial"/>
          <w:b/>
          <w:bCs/>
          <w:color w:val="000000"/>
          <w:sz w:val="22"/>
          <w:szCs w:val="22"/>
          <w:lang w:val="en-US"/>
        </w:rPr>
      </w:pPr>
    </w:p>
    <w:p w14:paraId="19950B03" w14:textId="77777777" w:rsidR="009E15EF" w:rsidRDefault="009E15EF" w:rsidP="00472D27">
      <w:pPr>
        <w:jc w:val="both"/>
        <w:rPr>
          <w:rFonts w:ascii="Arial" w:hAnsi="Arial" w:cs="Arial"/>
          <w:b/>
          <w:bCs/>
          <w:color w:val="000000"/>
          <w:sz w:val="22"/>
          <w:szCs w:val="22"/>
          <w:lang w:val="en-US"/>
        </w:rPr>
      </w:pPr>
    </w:p>
    <w:p w14:paraId="690A9489" w14:textId="18EC303D" w:rsidR="00472D27" w:rsidRPr="008D6188" w:rsidRDefault="00472D27" w:rsidP="009E15EF">
      <w:pPr>
        <w:rPr>
          <w:rFonts w:ascii="Arial" w:hAnsi="Arial" w:cs="Arial"/>
          <w:color w:val="000000"/>
          <w:sz w:val="22"/>
          <w:szCs w:val="22"/>
          <w:lang w:val="en-US"/>
        </w:rPr>
      </w:pPr>
      <w:r w:rsidRPr="00452116">
        <w:rPr>
          <w:rFonts w:ascii="Arial" w:hAnsi="Arial" w:cs="Arial"/>
          <w:b/>
          <w:bCs/>
          <w:color w:val="000000"/>
          <w:sz w:val="22"/>
          <w:szCs w:val="22"/>
          <w:lang w:val="en-US"/>
        </w:rPr>
        <w:t xml:space="preserve">Markus </w:t>
      </w:r>
      <w:proofErr w:type="spellStart"/>
      <w:r w:rsidRPr="00452116">
        <w:rPr>
          <w:rFonts w:ascii="Arial" w:hAnsi="Arial" w:cs="Arial"/>
          <w:b/>
          <w:bCs/>
          <w:color w:val="000000"/>
          <w:sz w:val="22"/>
          <w:szCs w:val="22"/>
          <w:lang w:val="en-US"/>
        </w:rPr>
        <w:t>Bernhart</w:t>
      </w:r>
      <w:proofErr w:type="spellEnd"/>
      <w:r w:rsidR="00452116">
        <w:rPr>
          <w:rFonts w:ascii="Arial" w:hAnsi="Arial" w:cs="Arial"/>
          <w:b/>
          <w:bCs/>
          <w:color w:val="000000"/>
          <w:sz w:val="22"/>
          <w:szCs w:val="22"/>
          <w:lang w:val="en-US"/>
        </w:rPr>
        <w:t>, CEO ready2order</w:t>
      </w:r>
      <w:r w:rsidR="009E15EF">
        <w:rPr>
          <w:rFonts w:ascii="Arial" w:hAnsi="Arial" w:cs="Arial"/>
          <w:color w:val="000000"/>
          <w:sz w:val="22"/>
          <w:szCs w:val="22"/>
          <w:lang w:val="en-US"/>
        </w:rPr>
        <w:t xml:space="preserve"> </w:t>
      </w:r>
      <w:r w:rsidR="009E15EF">
        <w:rPr>
          <w:rFonts w:ascii="Arial" w:hAnsi="Arial" w:cs="Arial"/>
          <w:color w:val="000000"/>
          <w:sz w:val="22"/>
          <w:szCs w:val="22"/>
          <w:lang w:val="en-US"/>
        </w:rPr>
        <w:br/>
      </w:r>
      <w:r w:rsidRPr="008D6188">
        <w:rPr>
          <w:rFonts w:ascii="Arial" w:hAnsi="Arial" w:cs="Arial"/>
          <w:color w:val="000000"/>
          <w:sz w:val="22"/>
          <w:szCs w:val="22"/>
          <w:lang w:val="en-US"/>
        </w:rPr>
        <w:t>Copyright: ready2order</w:t>
      </w:r>
    </w:p>
    <w:p w14:paraId="2E43233F" w14:textId="77777777" w:rsidR="009E15EF" w:rsidRDefault="009E15EF" w:rsidP="009E15EF">
      <w:pPr>
        <w:rPr>
          <w:rFonts w:ascii="Arial" w:hAnsi="Arial" w:cs="Arial"/>
          <w:b/>
          <w:bCs/>
          <w:color w:val="000000"/>
          <w:sz w:val="22"/>
          <w:szCs w:val="22"/>
          <w:lang w:val="en-US"/>
        </w:rPr>
      </w:pPr>
    </w:p>
    <w:p w14:paraId="676828C2" w14:textId="48C0F9FC" w:rsidR="00452116" w:rsidRPr="009E15EF" w:rsidRDefault="00452116" w:rsidP="009E15EF">
      <w:pPr>
        <w:rPr>
          <w:rFonts w:ascii="Arial" w:hAnsi="Arial" w:cs="Arial"/>
          <w:color w:val="000000"/>
          <w:sz w:val="22"/>
          <w:szCs w:val="22"/>
          <w:lang w:val="en-US"/>
        </w:rPr>
      </w:pPr>
      <w:r>
        <w:rPr>
          <w:rFonts w:ascii="Arial" w:hAnsi="Arial" w:cs="Arial"/>
          <w:b/>
          <w:bCs/>
          <w:color w:val="000000"/>
          <w:sz w:val="22"/>
          <w:szCs w:val="22"/>
          <w:lang w:val="en-US"/>
        </w:rPr>
        <w:t xml:space="preserve">Dirk </w:t>
      </w:r>
      <w:proofErr w:type="spellStart"/>
      <w:r>
        <w:rPr>
          <w:rFonts w:ascii="Arial" w:hAnsi="Arial" w:cs="Arial"/>
          <w:b/>
          <w:bCs/>
          <w:color w:val="000000"/>
          <w:sz w:val="22"/>
          <w:szCs w:val="22"/>
          <w:lang w:val="en-US"/>
        </w:rPr>
        <w:t>Schwindling</w:t>
      </w:r>
      <w:proofErr w:type="spellEnd"/>
      <w:r>
        <w:rPr>
          <w:rFonts w:ascii="Arial" w:hAnsi="Arial" w:cs="Arial"/>
          <w:b/>
          <w:bCs/>
          <w:color w:val="000000"/>
          <w:sz w:val="22"/>
          <w:szCs w:val="22"/>
          <w:lang w:val="en-US"/>
        </w:rPr>
        <w:t xml:space="preserve">, </w:t>
      </w:r>
      <w:r w:rsidRPr="009E15EF">
        <w:rPr>
          <w:rFonts w:ascii="Arial" w:hAnsi="Arial" w:cs="Arial"/>
          <w:b/>
          <w:bCs/>
          <w:color w:val="000000"/>
          <w:sz w:val="22"/>
          <w:szCs w:val="22"/>
          <w:lang w:val="en-US"/>
        </w:rPr>
        <w:t>Executive Vice President </w:t>
      </w:r>
      <w:proofErr w:type="spellStart"/>
      <w:r w:rsidRPr="009E15EF">
        <w:rPr>
          <w:rFonts w:ascii="Arial" w:hAnsi="Arial" w:cs="Arial"/>
          <w:b/>
          <w:bCs/>
          <w:color w:val="000000"/>
          <w:sz w:val="22"/>
          <w:szCs w:val="22"/>
          <w:lang w:val="en-US"/>
        </w:rPr>
        <w:t>Zucchetti</w:t>
      </w:r>
      <w:proofErr w:type="spellEnd"/>
      <w:r w:rsidRPr="009E15EF">
        <w:rPr>
          <w:rFonts w:ascii="Arial" w:hAnsi="Arial" w:cs="Arial"/>
          <w:b/>
          <w:bCs/>
          <w:color w:val="000000"/>
          <w:sz w:val="22"/>
          <w:szCs w:val="22"/>
          <w:lang w:val="en-US"/>
        </w:rPr>
        <w:t xml:space="preserve"> Worldwide</w:t>
      </w:r>
      <w:r w:rsidR="009E15EF" w:rsidRPr="009E15EF">
        <w:rPr>
          <w:rFonts w:ascii="Arial" w:hAnsi="Arial" w:cs="Arial"/>
          <w:b/>
          <w:bCs/>
          <w:color w:val="000000"/>
          <w:sz w:val="22"/>
          <w:szCs w:val="22"/>
          <w:lang w:val="en-US"/>
        </w:rPr>
        <w:t xml:space="preserve"> </w:t>
      </w:r>
      <w:r w:rsidRPr="009E15EF">
        <w:rPr>
          <w:rFonts w:ascii="Arial" w:hAnsi="Arial" w:cs="Arial"/>
          <w:b/>
          <w:bCs/>
          <w:color w:val="000000"/>
          <w:sz w:val="22"/>
          <w:szCs w:val="22"/>
          <w:lang w:val="en-US"/>
        </w:rPr>
        <w:t>Business Operations</w:t>
      </w:r>
      <w:r w:rsidR="009E15EF" w:rsidRPr="009E15EF">
        <w:rPr>
          <w:rFonts w:ascii="Arial" w:hAnsi="Arial" w:cs="Arial"/>
          <w:b/>
          <w:bCs/>
          <w:color w:val="000000"/>
          <w:sz w:val="22"/>
          <w:szCs w:val="22"/>
          <w:lang w:val="en-US"/>
        </w:rPr>
        <w:br/>
      </w:r>
      <w:r w:rsidRPr="009E15EF">
        <w:rPr>
          <w:rFonts w:ascii="Arial" w:hAnsi="Arial" w:cs="Arial"/>
          <w:color w:val="000000"/>
          <w:sz w:val="22"/>
          <w:szCs w:val="22"/>
          <w:lang w:val="en-US"/>
        </w:rPr>
        <w:t xml:space="preserve">Copyright: </w:t>
      </w:r>
      <w:proofErr w:type="spellStart"/>
      <w:r w:rsidRPr="009E15EF">
        <w:rPr>
          <w:rFonts w:ascii="Arial" w:hAnsi="Arial" w:cs="Arial"/>
          <w:color w:val="000000"/>
          <w:sz w:val="22"/>
          <w:szCs w:val="22"/>
          <w:lang w:val="en-US"/>
        </w:rPr>
        <w:t>Zucchetti</w:t>
      </w:r>
      <w:proofErr w:type="spellEnd"/>
      <w:r w:rsidRPr="009E15EF">
        <w:rPr>
          <w:rFonts w:ascii="Arial" w:hAnsi="Arial" w:cs="Arial"/>
          <w:color w:val="000000"/>
          <w:sz w:val="22"/>
          <w:szCs w:val="22"/>
          <w:lang w:val="en-US"/>
        </w:rPr>
        <w:t xml:space="preserve"> </w:t>
      </w:r>
      <w:r w:rsidR="009E15EF" w:rsidRPr="009E15EF">
        <w:rPr>
          <w:rFonts w:ascii="Arial" w:hAnsi="Arial" w:cs="Arial"/>
          <w:color w:val="000000"/>
          <w:sz w:val="22"/>
          <w:szCs w:val="22"/>
          <w:lang w:val="en-US"/>
        </w:rPr>
        <w:t>Switzerland SA</w:t>
      </w:r>
    </w:p>
    <w:p w14:paraId="0227AA12" w14:textId="77777777" w:rsidR="00452116" w:rsidRPr="009E15EF" w:rsidRDefault="00452116" w:rsidP="00207042">
      <w:pPr>
        <w:jc w:val="both"/>
        <w:rPr>
          <w:color w:val="000000"/>
          <w:lang w:val="en-US"/>
        </w:rPr>
      </w:pPr>
    </w:p>
    <w:p w14:paraId="0E70FE9A" w14:textId="413BA04B" w:rsidR="00207042" w:rsidRPr="002C42FA" w:rsidRDefault="00207042" w:rsidP="00207042">
      <w:pPr>
        <w:jc w:val="both"/>
        <w:rPr>
          <w:rFonts w:ascii="Arial" w:hAnsi="Arial" w:cs="Arial"/>
          <w:b/>
          <w:bCs/>
          <w:color w:val="000000"/>
          <w:sz w:val="22"/>
          <w:szCs w:val="22"/>
        </w:rPr>
      </w:pPr>
      <w:r w:rsidRPr="00DF3D00">
        <w:rPr>
          <w:rFonts w:ascii="Arial" w:hAnsi="Arial" w:cs="Arial"/>
          <w:b/>
          <w:bCs/>
          <w:color w:val="000000"/>
          <w:sz w:val="22"/>
          <w:szCs w:val="22"/>
        </w:rPr>
        <w:t xml:space="preserve">Medienkontakt: </w:t>
      </w:r>
      <w:r w:rsidR="00441508" w:rsidRPr="00DF3D00">
        <w:rPr>
          <w:rFonts w:ascii="Arial" w:hAnsi="Arial" w:cs="Arial"/>
          <w:b/>
          <w:bCs/>
          <w:color w:val="000000"/>
          <w:sz w:val="22"/>
          <w:szCs w:val="22"/>
        </w:rPr>
        <w:br/>
      </w:r>
    </w:p>
    <w:p w14:paraId="497119C9" w14:textId="6FCA5C16" w:rsidR="00646C00" w:rsidRPr="008D6188" w:rsidRDefault="00441508" w:rsidP="00441508">
      <w:pPr>
        <w:rPr>
          <w:rFonts w:asciiTheme="minorBidi" w:hAnsiTheme="minorBidi"/>
          <w:sz w:val="22"/>
          <w:szCs w:val="22"/>
          <w:lang w:val="de-DE"/>
        </w:rPr>
      </w:pPr>
      <w:r w:rsidRPr="008D6188">
        <w:rPr>
          <w:rFonts w:asciiTheme="minorBidi" w:hAnsiTheme="minorBidi"/>
          <w:b/>
          <w:bCs/>
          <w:sz w:val="22"/>
          <w:szCs w:val="22"/>
          <w:lang w:val="de-DE"/>
        </w:rPr>
        <w:t xml:space="preserve">DS Agentur für Kommunikationsstrategie, Markenaufbau &amp; Sichtbarkeit </w:t>
      </w:r>
      <w:r w:rsidRPr="008D6188">
        <w:rPr>
          <w:rFonts w:asciiTheme="minorBidi" w:hAnsiTheme="minorBidi"/>
          <w:b/>
          <w:bCs/>
          <w:sz w:val="22"/>
          <w:szCs w:val="22"/>
          <w:lang w:val="de-DE"/>
        </w:rPr>
        <w:br/>
      </w:r>
      <w:r w:rsidRPr="008D6188">
        <w:rPr>
          <w:rFonts w:asciiTheme="minorBidi" w:hAnsiTheme="minorBidi"/>
          <w:sz w:val="22"/>
          <w:szCs w:val="22"/>
          <w:lang w:val="de-DE"/>
        </w:rPr>
        <w:t xml:space="preserve">Doris </w:t>
      </w:r>
      <w:proofErr w:type="spellStart"/>
      <w:r w:rsidRPr="008D6188">
        <w:rPr>
          <w:rFonts w:asciiTheme="minorBidi" w:hAnsiTheme="minorBidi"/>
          <w:sz w:val="22"/>
          <w:szCs w:val="22"/>
          <w:lang w:val="de-DE"/>
        </w:rPr>
        <w:t>Spiegl</w:t>
      </w:r>
      <w:proofErr w:type="spellEnd"/>
      <w:r w:rsidRPr="008D6188">
        <w:rPr>
          <w:rFonts w:asciiTheme="minorBidi" w:hAnsiTheme="minorBidi"/>
          <w:sz w:val="22"/>
          <w:szCs w:val="22"/>
          <w:lang w:val="de-DE"/>
        </w:rPr>
        <w:t xml:space="preserve">, </w:t>
      </w:r>
      <w:proofErr w:type="spellStart"/>
      <w:r w:rsidRPr="008D6188">
        <w:rPr>
          <w:rFonts w:asciiTheme="minorBidi" w:hAnsiTheme="minorBidi"/>
          <w:sz w:val="22"/>
          <w:szCs w:val="22"/>
          <w:lang w:val="de-DE"/>
        </w:rPr>
        <w:t>Bakk</w:t>
      </w:r>
      <w:proofErr w:type="spellEnd"/>
      <w:r w:rsidRPr="008D6188">
        <w:rPr>
          <w:rFonts w:asciiTheme="minorBidi" w:hAnsiTheme="minorBidi"/>
          <w:sz w:val="22"/>
          <w:szCs w:val="22"/>
          <w:lang w:val="de-DE"/>
        </w:rPr>
        <w:t xml:space="preserve">. phil.: +43/676/540 15 94 oder </w:t>
      </w:r>
      <w:hyperlink r:id="rId6" w:history="1">
        <w:r w:rsidRPr="008D6188">
          <w:rPr>
            <w:rFonts w:asciiTheme="minorBidi" w:hAnsiTheme="minorBidi"/>
            <w:sz w:val="22"/>
            <w:szCs w:val="22"/>
            <w:lang w:val="de-DE"/>
          </w:rPr>
          <w:t>ds@dorisspiegl.at</w:t>
        </w:r>
      </w:hyperlink>
      <w:r w:rsidRPr="008D6188">
        <w:rPr>
          <w:rFonts w:asciiTheme="minorBidi" w:hAnsiTheme="minorBidi"/>
          <w:sz w:val="22"/>
          <w:szCs w:val="22"/>
          <w:lang w:val="de-DE"/>
        </w:rPr>
        <w:br/>
      </w:r>
    </w:p>
    <w:sectPr w:rsidR="00646C00" w:rsidRPr="008D6188" w:rsidSect="00916D10">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7B9C" w14:textId="77777777" w:rsidR="00DB61D5" w:rsidRDefault="00DB61D5" w:rsidP="00646C00">
      <w:r>
        <w:separator/>
      </w:r>
    </w:p>
  </w:endnote>
  <w:endnote w:type="continuationSeparator" w:id="0">
    <w:p w14:paraId="111595DE" w14:textId="77777777" w:rsidR="00DB61D5" w:rsidRDefault="00DB61D5" w:rsidP="006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31382701"/>
      <w:docPartObj>
        <w:docPartGallery w:val="Page Numbers (Bottom of Page)"/>
        <w:docPartUnique/>
      </w:docPartObj>
    </w:sdtPr>
    <w:sdtContent>
      <w:p w14:paraId="36B5016E" w14:textId="253AC96A" w:rsidR="00B51D33" w:rsidRDefault="00B51D33" w:rsidP="006710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46F1BF" w14:textId="77777777" w:rsidR="00B51D33" w:rsidRDefault="00B51D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7392435"/>
      <w:docPartObj>
        <w:docPartGallery w:val="Page Numbers (Bottom of Page)"/>
        <w:docPartUnique/>
      </w:docPartObj>
    </w:sdtPr>
    <w:sdtContent>
      <w:p w14:paraId="56CA5B15" w14:textId="4DA0ED6C" w:rsidR="00B51D33" w:rsidRDefault="00B51D33" w:rsidP="006710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781BA06" w14:textId="77777777" w:rsidR="00B51D33" w:rsidRDefault="00B51D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D748" w14:textId="77777777" w:rsidR="00DB61D5" w:rsidRDefault="00DB61D5" w:rsidP="00646C00">
      <w:r>
        <w:separator/>
      </w:r>
    </w:p>
  </w:footnote>
  <w:footnote w:type="continuationSeparator" w:id="0">
    <w:p w14:paraId="4F014762" w14:textId="77777777" w:rsidR="00DB61D5" w:rsidRDefault="00DB61D5" w:rsidP="0064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7F21" w14:textId="267F0CCA" w:rsidR="00646C00" w:rsidRPr="00646C00" w:rsidRDefault="00646C00" w:rsidP="00646C00">
    <w:pPr>
      <w:jc w:val="center"/>
    </w:pPr>
    <w:r w:rsidRPr="00646C00">
      <w:rPr>
        <w:rFonts w:ascii="Arial" w:hAnsi="Arial" w:cs="Arial"/>
        <w:color w:val="000000"/>
        <w:sz w:val="22"/>
        <w:szCs w:val="22"/>
        <w:bdr w:val="none" w:sz="0" w:space="0" w:color="auto" w:frame="1"/>
      </w:rPr>
      <w:fldChar w:fldCharType="begin"/>
    </w:r>
    <w:r w:rsidRPr="00646C00">
      <w:rPr>
        <w:rFonts w:ascii="Arial" w:hAnsi="Arial" w:cs="Arial"/>
        <w:color w:val="000000"/>
        <w:sz w:val="22"/>
        <w:szCs w:val="22"/>
        <w:bdr w:val="none" w:sz="0" w:space="0" w:color="auto" w:frame="1"/>
      </w:rPr>
      <w:instrText xml:space="preserve"> INCLUDEPICTURE "https://lh6.googleusercontent.com/AU46tNLbDXFKiZKkwLqOp03nrZoJAvZQSTtwPYIGb-ENK-uImT2hT_pxAiYG6s294j3is_-67uochitnXx8RhL7MD_fYzM69b7gwid1yOaZDCkFRBvtNcBSOVaovG3_MckLeq1ktwPmeW-6XXj9w6nSGmEkHg8hI7rfNEWotWjw2oDRQsIDJDA7Sww" \* MERGEFORMATINET </w:instrText>
    </w:r>
    <w:r w:rsidRPr="00646C00">
      <w:rPr>
        <w:rFonts w:ascii="Arial" w:hAnsi="Arial" w:cs="Arial"/>
        <w:color w:val="000000"/>
        <w:sz w:val="22"/>
        <w:szCs w:val="22"/>
        <w:bdr w:val="none" w:sz="0" w:space="0" w:color="auto" w:frame="1"/>
      </w:rPr>
      <w:fldChar w:fldCharType="separate"/>
    </w:r>
    <w:r w:rsidRPr="00646C00">
      <w:rPr>
        <w:rFonts w:ascii="Arial" w:hAnsi="Arial" w:cs="Arial"/>
        <w:noProof/>
        <w:color w:val="000000"/>
        <w:sz w:val="22"/>
        <w:szCs w:val="22"/>
        <w:bdr w:val="none" w:sz="0" w:space="0" w:color="auto" w:frame="1"/>
      </w:rPr>
      <w:drawing>
        <wp:inline distT="0" distB="0" distL="0" distR="0" wp14:anchorId="393802C1" wp14:editId="6BD6D181">
          <wp:extent cx="1672493" cy="336343"/>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67" cy="363949"/>
                  </a:xfrm>
                  <a:prstGeom prst="rect">
                    <a:avLst/>
                  </a:prstGeom>
                  <a:noFill/>
                  <a:ln>
                    <a:noFill/>
                  </a:ln>
                </pic:spPr>
              </pic:pic>
            </a:graphicData>
          </a:graphic>
        </wp:inline>
      </w:drawing>
    </w:r>
    <w:r w:rsidRPr="00646C00">
      <w:rPr>
        <w:rFonts w:ascii="Arial" w:hAnsi="Arial" w:cs="Arial"/>
        <w:color w:val="000000"/>
        <w:sz w:val="22"/>
        <w:szCs w:val="22"/>
        <w:bdr w:val="none" w:sz="0" w:space="0" w:color="auto" w:frame="1"/>
      </w:rPr>
      <w:fldChar w:fldCharType="end"/>
    </w:r>
  </w:p>
  <w:p w14:paraId="3A94A679" w14:textId="77777777" w:rsidR="00646C00" w:rsidRDefault="00646C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00"/>
    <w:rsid w:val="0003320C"/>
    <w:rsid w:val="0007309C"/>
    <w:rsid w:val="001110D0"/>
    <w:rsid w:val="00150708"/>
    <w:rsid w:val="001636B4"/>
    <w:rsid w:val="001A7A4B"/>
    <w:rsid w:val="00207042"/>
    <w:rsid w:val="00212EA0"/>
    <w:rsid w:val="0024392C"/>
    <w:rsid w:val="00276026"/>
    <w:rsid w:val="00284E16"/>
    <w:rsid w:val="002A3A13"/>
    <w:rsid w:val="002C42FA"/>
    <w:rsid w:val="002C43CB"/>
    <w:rsid w:val="002F27CA"/>
    <w:rsid w:val="002F7841"/>
    <w:rsid w:val="003002DE"/>
    <w:rsid w:val="00330828"/>
    <w:rsid w:val="0035500A"/>
    <w:rsid w:val="003C51B0"/>
    <w:rsid w:val="00441508"/>
    <w:rsid w:val="00452116"/>
    <w:rsid w:val="004720FE"/>
    <w:rsid w:val="00472D27"/>
    <w:rsid w:val="004E1598"/>
    <w:rsid w:val="00583D70"/>
    <w:rsid w:val="00594C01"/>
    <w:rsid w:val="00604CEF"/>
    <w:rsid w:val="00606B51"/>
    <w:rsid w:val="00611ED0"/>
    <w:rsid w:val="00636EA9"/>
    <w:rsid w:val="00646C00"/>
    <w:rsid w:val="006740C3"/>
    <w:rsid w:val="006E3427"/>
    <w:rsid w:val="006E5B38"/>
    <w:rsid w:val="006F373F"/>
    <w:rsid w:val="00702CF2"/>
    <w:rsid w:val="0070683C"/>
    <w:rsid w:val="007267C2"/>
    <w:rsid w:val="007306EC"/>
    <w:rsid w:val="00732489"/>
    <w:rsid w:val="00756E6D"/>
    <w:rsid w:val="00770A66"/>
    <w:rsid w:val="007E0C28"/>
    <w:rsid w:val="007E62F8"/>
    <w:rsid w:val="00826600"/>
    <w:rsid w:val="008703D6"/>
    <w:rsid w:val="008D6188"/>
    <w:rsid w:val="00905965"/>
    <w:rsid w:val="00906AC8"/>
    <w:rsid w:val="00916D10"/>
    <w:rsid w:val="00924854"/>
    <w:rsid w:val="00930835"/>
    <w:rsid w:val="0095024E"/>
    <w:rsid w:val="00951C3A"/>
    <w:rsid w:val="0098136A"/>
    <w:rsid w:val="009E15EF"/>
    <w:rsid w:val="009F5182"/>
    <w:rsid w:val="00A54B67"/>
    <w:rsid w:val="00AA5F25"/>
    <w:rsid w:val="00AC7F68"/>
    <w:rsid w:val="00AF0B84"/>
    <w:rsid w:val="00B51D33"/>
    <w:rsid w:val="00C70E06"/>
    <w:rsid w:val="00C87C2D"/>
    <w:rsid w:val="00CB4E6E"/>
    <w:rsid w:val="00CB7EF7"/>
    <w:rsid w:val="00CC7CF9"/>
    <w:rsid w:val="00CE522F"/>
    <w:rsid w:val="00CF7FF9"/>
    <w:rsid w:val="00D377E0"/>
    <w:rsid w:val="00D82BF1"/>
    <w:rsid w:val="00D84EC1"/>
    <w:rsid w:val="00DB4DBD"/>
    <w:rsid w:val="00DB61D5"/>
    <w:rsid w:val="00DF26F3"/>
    <w:rsid w:val="00DF3D00"/>
    <w:rsid w:val="00E4757E"/>
    <w:rsid w:val="00E82A8B"/>
    <w:rsid w:val="00E846D2"/>
    <w:rsid w:val="00EA35FB"/>
    <w:rsid w:val="00EB2A4A"/>
    <w:rsid w:val="00EE79D9"/>
    <w:rsid w:val="00EF06AA"/>
    <w:rsid w:val="00F26E26"/>
    <w:rsid w:val="00FA15EB"/>
    <w:rsid w:val="00FB5C3A"/>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B1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2116"/>
    <w:rPr>
      <w:rFonts w:ascii="Times New Roman" w:eastAsia="Times New Roman" w:hAnsi="Times New Roman" w:cs="Times New Roman"/>
    </w:rPr>
  </w:style>
  <w:style w:type="paragraph" w:styleId="berschrift1">
    <w:name w:val="heading 1"/>
    <w:basedOn w:val="Standard"/>
    <w:link w:val="berschrift1Zchn"/>
    <w:uiPriority w:val="9"/>
    <w:qFormat/>
    <w:rsid w:val="00646C00"/>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E82A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6C00"/>
    <w:rPr>
      <w:rFonts w:ascii="Times New Roman" w:eastAsia="Times New Roman" w:hAnsi="Times New Roman" w:cs="Times New Roman"/>
      <w:b/>
      <w:bCs/>
      <w:kern w:val="36"/>
      <w:sz w:val="48"/>
      <w:szCs w:val="48"/>
    </w:rPr>
  </w:style>
  <w:style w:type="paragraph" w:styleId="StandardWeb">
    <w:name w:val="Normal (Web)"/>
    <w:basedOn w:val="Standard"/>
    <w:uiPriority w:val="99"/>
    <w:unhideWhenUsed/>
    <w:rsid w:val="00646C00"/>
    <w:pPr>
      <w:spacing w:before="100" w:beforeAutospacing="1" w:after="100" w:afterAutospacing="1"/>
    </w:pPr>
  </w:style>
  <w:style w:type="paragraph" w:styleId="Kopfzeile">
    <w:name w:val="header"/>
    <w:basedOn w:val="Standard"/>
    <w:link w:val="KopfzeileZchn"/>
    <w:uiPriority w:val="99"/>
    <w:unhideWhenUsed/>
    <w:rsid w:val="00646C00"/>
    <w:pPr>
      <w:tabs>
        <w:tab w:val="center" w:pos="4536"/>
        <w:tab w:val="right" w:pos="9072"/>
      </w:tabs>
    </w:pPr>
    <w:rPr>
      <w:rFonts w:asciiTheme="minorHAnsi" w:eastAsiaTheme="minorEastAsia" w:hAnsiTheme="minorHAnsi" w:cstheme="minorBidi"/>
    </w:rPr>
  </w:style>
  <w:style w:type="character" w:customStyle="1" w:styleId="KopfzeileZchn">
    <w:name w:val="Kopfzeile Zchn"/>
    <w:basedOn w:val="Absatz-Standardschriftart"/>
    <w:link w:val="Kopfzeile"/>
    <w:uiPriority w:val="99"/>
    <w:rsid w:val="00646C00"/>
  </w:style>
  <w:style w:type="paragraph" w:styleId="Fuzeile">
    <w:name w:val="footer"/>
    <w:basedOn w:val="Standard"/>
    <w:link w:val="FuzeileZchn"/>
    <w:uiPriority w:val="99"/>
    <w:unhideWhenUsed/>
    <w:rsid w:val="00646C00"/>
    <w:pPr>
      <w:tabs>
        <w:tab w:val="center" w:pos="4536"/>
        <w:tab w:val="right" w:pos="9072"/>
      </w:tabs>
    </w:pPr>
    <w:rPr>
      <w:rFonts w:asciiTheme="minorHAnsi" w:eastAsiaTheme="minorEastAsia" w:hAnsiTheme="minorHAnsi" w:cstheme="minorBidi"/>
    </w:rPr>
  </w:style>
  <w:style w:type="character" w:customStyle="1" w:styleId="FuzeileZchn">
    <w:name w:val="Fußzeile Zchn"/>
    <w:basedOn w:val="Absatz-Standardschriftart"/>
    <w:link w:val="Fuzeile"/>
    <w:uiPriority w:val="99"/>
    <w:rsid w:val="00646C00"/>
  </w:style>
  <w:style w:type="character" w:customStyle="1" w:styleId="berschrift2Zchn">
    <w:name w:val="Überschrift 2 Zchn"/>
    <w:basedOn w:val="Absatz-Standardschriftart"/>
    <w:link w:val="berschrift2"/>
    <w:uiPriority w:val="9"/>
    <w:rsid w:val="00E82A8B"/>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1636B4"/>
  </w:style>
  <w:style w:type="character" w:styleId="Kommentarzeichen">
    <w:name w:val="annotation reference"/>
    <w:basedOn w:val="Absatz-Standardschriftart"/>
    <w:uiPriority w:val="99"/>
    <w:semiHidden/>
    <w:unhideWhenUsed/>
    <w:rsid w:val="001636B4"/>
    <w:rPr>
      <w:sz w:val="16"/>
      <w:szCs w:val="16"/>
    </w:rPr>
  </w:style>
  <w:style w:type="paragraph" w:styleId="Kommentartext">
    <w:name w:val="annotation text"/>
    <w:basedOn w:val="Standard"/>
    <w:link w:val="KommentartextZchn"/>
    <w:uiPriority w:val="99"/>
    <w:semiHidden/>
    <w:unhideWhenUsed/>
    <w:rsid w:val="001636B4"/>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semiHidden/>
    <w:rsid w:val="001636B4"/>
    <w:rPr>
      <w:sz w:val="20"/>
      <w:szCs w:val="20"/>
    </w:rPr>
  </w:style>
  <w:style w:type="paragraph" w:styleId="Kommentarthema">
    <w:name w:val="annotation subject"/>
    <w:basedOn w:val="Kommentartext"/>
    <w:next w:val="Kommentartext"/>
    <w:link w:val="KommentarthemaZchn"/>
    <w:uiPriority w:val="99"/>
    <w:semiHidden/>
    <w:unhideWhenUsed/>
    <w:rsid w:val="001636B4"/>
    <w:rPr>
      <w:b/>
      <w:bCs/>
    </w:rPr>
  </w:style>
  <w:style w:type="character" w:customStyle="1" w:styleId="KommentarthemaZchn">
    <w:name w:val="Kommentarthema Zchn"/>
    <w:basedOn w:val="KommentartextZchn"/>
    <w:link w:val="Kommentarthema"/>
    <w:uiPriority w:val="99"/>
    <w:semiHidden/>
    <w:rsid w:val="001636B4"/>
    <w:rPr>
      <w:b/>
      <w:bCs/>
      <w:sz w:val="20"/>
      <w:szCs w:val="20"/>
    </w:rPr>
  </w:style>
  <w:style w:type="character" w:styleId="Hyperlink">
    <w:name w:val="Hyperlink"/>
    <w:basedOn w:val="Absatz-Standardschriftart"/>
    <w:uiPriority w:val="99"/>
    <w:unhideWhenUsed/>
    <w:rsid w:val="00472D27"/>
    <w:rPr>
      <w:color w:val="0563C1" w:themeColor="hyperlink"/>
      <w:u w:val="single"/>
    </w:rPr>
  </w:style>
  <w:style w:type="character" w:styleId="NichtaufgelsteErwhnung">
    <w:name w:val="Unresolved Mention"/>
    <w:basedOn w:val="Absatz-Standardschriftart"/>
    <w:uiPriority w:val="99"/>
    <w:semiHidden/>
    <w:unhideWhenUsed/>
    <w:rsid w:val="00472D27"/>
    <w:rPr>
      <w:color w:val="605E5C"/>
      <w:shd w:val="clear" w:color="auto" w:fill="E1DFDD"/>
    </w:rPr>
  </w:style>
  <w:style w:type="character" w:customStyle="1" w:styleId="apple-converted-space">
    <w:name w:val="apple-converted-space"/>
    <w:basedOn w:val="Absatz-Standardschriftart"/>
    <w:rsid w:val="00452116"/>
  </w:style>
  <w:style w:type="character" w:styleId="Fett">
    <w:name w:val="Strong"/>
    <w:basedOn w:val="Absatz-Standardschriftart"/>
    <w:uiPriority w:val="22"/>
    <w:qFormat/>
    <w:rsid w:val="00452116"/>
    <w:rPr>
      <w:b/>
      <w:bCs/>
    </w:rPr>
  </w:style>
  <w:style w:type="character" w:styleId="Seitenzahl">
    <w:name w:val="page number"/>
    <w:basedOn w:val="Absatz-Standardschriftart"/>
    <w:uiPriority w:val="99"/>
    <w:semiHidden/>
    <w:unhideWhenUsed/>
    <w:rsid w:val="00B5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853">
      <w:bodyDiv w:val="1"/>
      <w:marLeft w:val="0"/>
      <w:marRight w:val="0"/>
      <w:marTop w:val="0"/>
      <w:marBottom w:val="0"/>
      <w:divBdr>
        <w:top w:val="none" w:sz="0" w:space="0" w:color="auto"/>
        <w:left w:val="none" w:sz="0" w:space="0" w:color="auto"/>
        <w:bottom w:val="none" w:sz="0" w:space="0" w:color="auto"/>
        <w:right w:val="none" w:sz="0" w:space="0" w:color="auto"/>
      </w:divBdr>
    </w:div>
    <w:div w:id="1142238556">
      <w:bodyDiv w:val="1"/>
      <w:marLeft w:val="0"/>
      <w:marRight w:val="0"/>
      <w:marTop w:val="0"/>
      <w:marBottom w:val="0"/>
      <w:divBdr>
        <w:top w:val="none" w:sz="0" w:space="0" w:color="auto"/>
        <w:left w:val="none" w:sz="0" w:space="0" w:color="auto"/>
        <w:bottom w:val="none" w:sz="0" w:space="0" w:color="auto"/>
        <w:right w:val="none" w:sz="0" w:space="0" w:color="auto"/>
      </w:divBdr>
      <w:divsChild>
        <w:div w:id="547684649">
          <w:marLeft w:val="0"/>
          <w:marRight w:val="0"/>
          <w:marTop w:val="0"/>
          <w:marBottom w:val="0"/>
          <w:divBdr>
            <w:top w:val="none" w:sz="0" w:space="0" w:color="auto"/>
            <w:left w:val="none" w:sz="0" w:space="0" w:color="auto"/>
            <w:bottom w:val="none" w:sz="0" w:space="0" w:color="auto"/>
            <w:right w:val="none" w:sz="0" w:space="0" w:color="auto"/>
          </w:divBdr>
        </w:div>
        <w:div w:id="2040662715">
          <w:marLeft w:val="0"/>
          <w:marRight w:val="0"/>
          <w:marTop w:val="0"/>
          <w:marBottom w:val="0"/>
          <w:divBdr>
            <w:top w:val="none" w:sz="0" w:space="0" w:color="auto"/>
            <w:left w:val="none" w:sz="0" w:space="0" w:color="auto"/>
            <w:bottom w:val="none" w:sz="0" w:space="0" w:color="auto"/>
            <w:right w:val="none" w:sz="0" w:space="0" w:color="auto"/>
          </w:divBdr>
        </w:div>
      </w:divsChild>
    </w:div>
    <w:div w:id="1178154206">
      <w:bodyDiv w:val="1"/>
      <w:marLeft w:val="0"/>
      <w:marRight w:val="0"/>
      <w:marTop w:val="0"/>
      <w:marBottom w:val="0"/>
      <w:divBdr>
        <w:top w:val="none" w:sz="0" w:space="0" w:color="auto"/>
        <w:left w:val="none" w:sz="0" w:space="0" w:color="auto"/>
        <w:bottom w:val="none" w:sz="0" w:space="0" w:color="auto"/>
        <w:right w:val="none" w:sz="0" w:space="0" w:color="auto"/>
      </w:divBdr>
    </w:div>
    <w:div w:id="1212038295">
      <w:bodyDiv w:val="1"/>
      <w:marLeft w:val="0"/>
      <w:marRight w:val="0"/>
      <w:marTop w:val="0"/>
      <w:marBottom w:val="0"/>
      <w:divBdr>
        <w:top w:val="none" w:sz="0" w:space="0" w:color="auto"/>
        <w:left w:val="none" w:sz="0" w:space="0" w:color="auto"/>
        <w:bottom w:val="none" w:sz="0" w:space="0" w:color="auto"/>
        <w:right w:val="none" w:sz="0" w:space="0" w:color="auto"/>
      </w:divBdr>
    </w:div>
    <w:div w:id="17812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dorisspiegl.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4310</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2023-07-04T10:15:00Z</dcterms:created>
  <dcterms:modified xsi:type="dcterms:W3CDTF">2023-07-04T10:15:00Z</dcterms:modified>
</cp:coreProperties>
</file>